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2F7D" w14:textId="77777777" w:rsidR="009A0DC9" w:rsidRDefault="009A0DC9" w:rsidP="00AF5FEE">
      <w:pPr>
        <w:jc w:val="center"/>
        <w:rPr>
          <w:rFonts w:ascii="Arial" w:hAnsi="Arial" w:cs="Arial"/>
          <w:b/>
          <w:bCs/>
          <w:sz w:val="24"/>
          <w:szCs w:val="24"/>
          <w:highlight w:val="yellow"/>
        </w:rPr>
      </w:pPr>
    </w:p>
    <w:p w14:paraId="4A5FC892" w14:textId="0B928C20" w:rsidR="00AF5FEE" w:rsidRPr="009A0DC9" w:rsidRDefault="00AF5FEE" w:rsidP="009A0DC9">
      <w:pPr>
        <w:jc w:val="center"/>
        <w:rPr>
          <w:rFonts w:cs="Arial"/>
          <w:b/>
          <w:bCs/>
          <w:sz w:val="24"/>
          <w:szCs w:val="24"/>
        </w:rPr>
      </w:pPr>
      <w:r w:rsidRPr="009A0DC9">
        <w:rPr>
          <w:rFonts w:cs="Arial"/>
          <w:b/>
          <w:bCs/>
          <w:sz w:val="24"/>
          <w:szCs w:val="24"/>
          <w:highlight w:val="yellow"/>
        </w:rPr>
        <w:t>[INSERT COMPANY LOGO]</w:t>
      </w:r>
    </w:p>
    <w:p w14:paraId="372AFE75" w14:textId="77777777" w:rsidR="00BC0ED3" w:rsidRDefault="00AF5FEE" w:rsidP="009A0DC9">
      <w:pPr>
        <w:rPr>
          <w:rFonts w:cs="Arial"/>
          <w:b/>
          <w:bCs/>
          <w:sz w:val="24"/>
          <w:szCs w:val="24"/>
        </w:rPr>
      </w:pPr>
      <w:r w:rsidRPr="009A0DC9">
        <w:rPr>
          <w:rFonts w:cs="Arial"/>
          <w:b/>
          <w:bCs/>
          <w:sz w:val="24"/>
          <w:szCs w:val="24"/>
        </w:rPr>
        <w:t>FOR IMMEDIATE RELEASE:</w:t>
      </w:r>
      <w:r w:rsidRPr="009A0DC9">
        <w:rPr>
          <w:rFonts w:cs="Arial"/>
          <w:b/>
          <w:bCs/>
          <w:sz w:val="24"/>
          <w:szCs w:val="24"/>
        </w:rPr>
        <w:tab/>
      </w:r>
    </w:p>
    <w:p w14:paraId="78D26969" w14:textId="25B42A17" w:rsidR="007A3D70" w:rsidRPr="00BC0ED3" w:rsidRDefault="00BC0ED3" w:rsidP="00BC0ED3">
      <w:pPr>
        <w:spacing w:line="276" w:lineRule="auto"/>
        <w:rPr>
          <w:rFonts w:cs="Arial"/>
          <w:highlight w:val="yellow"/>
        </w:rPr>
      </w:pPr>
      <w:r w:rsidRPr="000252DB">
        <w:rPr>
          <w:rFonts w:cs="Arial"/>
          <w:highlight w:val="yellow"/>
        </w:rPr>
        <w:t xml:space="preserve">[INSERT </w:t>
      </w:r>
      <w:r w:rsidR="000252DB" w:rsidRPr="000252DB">
        <w:rPr>
          <w:rFonts w:cs="Arial"/>
          <w:highlight w:val="yellow"/>
        </w:rPr>
        <w:t>HEADLINE &amp; SUBHEADLINE</w:t>
      </w:r>
      <w:r w:rsidRPr="000252DB">
        <w:rPr>
          <w:rFonts w:cs="Arial"/>
          <w:highlight w:val="yellow"/>
        </w:rPr>
        <w:t xml:space="preserve"> – SAMPLE BELOW, CUSTOMIZE TO FIT YOUR COMPANY’S VOICE AND LEADERSHIP STYLE]</w:t>
      </w:r>
      <w:r w:rsidR="00AF5FEE" w:rsidRPr="009A0DC9">
        <w:rPr>
          <w:rFonts w:cs="Arial"/>
          <w:b/>
          <w:bCs/>
          <w:sz w:val="24"/>
          <w:szCs w:val="24"/>
        </w:rPr>
        <w:tab/>
      </w:r>
      <w:r w:rsidR="00AF5FEE" w:rsidRPr="009A0DC9">
        <w:rPr>
          <w:rFonts w:cs="Arial"/>
          <w:b/>
          <w:bCs/>
          <w:sz w:val="24"/>
          <w:szCs w:val="24"/>
        </w:rPr>
        <w:tab/>
      </w:r>
      <w:r w:rsidR="00AF5FEE" w:rsidRPr="009A0DC9">
        <w:rPr>
          <w:rFonts w:cs="Arial"/>
          <w:b/>
          <w:bCs/>
          <w:sz w:val="24"/>
          <w:szCs w:val="24"/>
        </w:rPr>
        <w:tab/>
      </w:r>
      <w:r w:rsidR="00AF5FEE" w:rsidRPr="009A0DC9">
        <w:rPr>
          <w:rFonts w:cs="Arial"/>
          <w:b/>
          <w:bCs/>
          <w:sz w:val="24"/>
          <w:szCs w:val="24"/>
        </w:rPr>
        <w:tab/>
      </w:r>
      <w:r w:rsidR="00AF5FEE" w:rsidRPr="009A0DC9">
        <w:rPr>
          <w:rFonts w:cs="Arial"/>
          <w:b/>
          <w:bCs/>
          <w:sz w:val="24"/>
          <w:szCs w:val="24"/>
        </w:rPr>
        <w:tab/>
      </w:r>
      <w:r w:rsidR="00AF5FEE" w:rsidRPr="009A0DC9">
        <w:rPr>
          <w:rFonts w:cs="Arial"/>
          <w:b/>
          <w:bCs/>
          <w:sz w:val="24"/>
          <w:szCs w:val="24"/>
        </w:rPr>
        <w:tab/>
      </w:r>
    </w:p>
    <w:p w14:paraId="2453B9D9" w14:textId="74D86B4A" w:rsidR="007A3D70" w:rsidRDefault="00AF5FEE" w:rsidP="7BE5C8DD">
      <w:pPr>
        <w:jc w:val="center"/>
        <w:rPr>
          <w:rFonts w:cs="Arial"/>
          <w:i/>
          <w:iCs/>
          <w:sz w:val="24"/>
          <w:szCs w:val="24"/>
        </w:rPr>
      </w:pPr>
      <w:r w:rsidRPr="7BE5C8DD">
        <w:rPr>
          <w:rFonts w:cs="Arial"/>
          <w:b/>
          <w:bCs/>
          <w:sz w:val="24"/>
          <w:szCs w:val="24"/>
          <w:highlight w:val="yellow"/>
        </w:rPr>
        <w:t>[</w:t>
      </w:r>
      <w:r w:rsidR="007A3D70" w:rsidRPr="7BE5C8DD">
        <w:rPr>
          <w:rFonts w:cs="Arial"/>
          <w:b/>
          <w:bCs/>
          <w:sz w:val="24"/>
          <w:szCs w:val="24"/>
          <w:highlight w:val="yellow"/>
        </w:rPr>
        <w:t>COMPANY NAME</w:t>
      </w:r>
      <w:r w:rsidRPr="7BE5C8DD">
        <w:rPr>
          <w:rFonts w:cs="Arial"/>
          <w:b/>
          <w:bCs/>
          <w:sz w:val="24"/>
          <w:szCs w:val="24"/>
          <w:highlight w:val="yellow"/>
        </w:rPr>
        <w:t>]</w:t>
      </w:r>
      <w:r w:rsidR="007A3D70" w:rsidRPr="7BE5C8DD">
        <w:rPr>
          <w:rFonts w:cs="Arial"/>
          <w:b/>
          <w:bCs/>
          <w:sz w:val="24"/>
          <w:szCs w:val="24"/>
          <w:highlight w:val="yellow"/>
        </w:rPr>
        <w:t xml:space="preserve"> </w:t>
      </w:r>
      <w:r w:rsidR="00A039BC" w:rsidRPr="00A039BC">
        <w:rPr>
          <w:rFonts w:cs="Arial"/>
          <w:b/>
          <w:bCs/>
          <w:sz w:val="24"/>
          <w:szCs w:val="24"/>
          <w:highlight w:val="yellow"/>
        </w:rPr>
        <w:t>[</w:t>
      </w:r>
      <w:r w:rsidR="007A3D70" w:rsidRPr="00A039BC">
        <w:rPr>
          <w:rFonts w:cs="Arial"/>
          <w:b/>
          <w:bCs/>
          <w:sz w:val="24"/>
          <w:szCs w:val="24"/>
          <w:highlight w:val="yellow"/>
        </w:rPr>
        <w:t>Joins</w:t>
      </w:r>
      <w:r w:rsidR="00A039BC" w:rsidRPr="00A039BC">
        <w:rPr>
          <w:rFonts w:cs="Arial"/>
          <w:b/>
          <w:bCs/>
          <w:sz w:val="24"/>
          <w:szCs w:val="24"/>
          <w:highlight w:val="yellow"/>
        </w:rPr>
        <w:t xml:space="preserve"> or Completes]</w:t>
      </w:r>
      <w:r w:rsidR="007A3D70" w:rsidRPr="7BE5C8DD">
        <w:rPr>
          <w:rFonts w:cs="Arial"/>
          <w:b/>
          <w:bCs/>
          <w:sz w:val="24"/>
          <w:szCs w:val="24"/>
        </w:rPr>
        <w:t xml:space="preserve"> Meat Institute Reporting Process</w:t>
      </w:r>
      <w:r>
        <w:br/>
      </w:r>
      <w:r w:rsidR="007A3D70" w:rsidRPr="7BE5C8DD">
        <w:rPr>
          <w:rFonts w:cs="Arial"/>
          <w:i/>
          <w:iCs/>
          <w:sz w:val="24"/>
          <w:szCs w:val="24"/>
        </w:rPr>
        <w:t xml:space="preserve">Voluntary participation in the Meat Institute’s reporting program highlights </w:t>
      </w:r>
      <w:r w:rsidR="007A3D70" w:rsidRPr="7BE5C8DD">
        <w:rPr>
          <w:rFonts w:cs="Arial"/>
          <w:i/>
          <w:iCs/>
          <w:sz w:val="24"/>
          <w:szCs w:val="24"/>
          <w:highlight w:val="yellow"/>
        </w:rPr>
        <w:t>[COMPANY NAME]</w:t>
      </w:r>
      <w:r w:rsidR="007A3D70" w:rsidRPr="7BE5C8DD">
        <w:rPr>
          <w:rFonts w:cs="Arial"/>
          <w:i/>
          <w:iCs/>
          <w:sz w:val="24"/>
          <w:szCs w:val="24"/>
        </w:rPr>
        <w:t>’s commitment to continuous improvement and responsible food production.</w:t>
      </w:r>
    </w:p>
    <w:p w14:paraId="0B17AB7D" w14:textId="77777777" w:rsidR="009A0DC9" w:rsidRPr="009A0DC9" w:rsidRDefault="009A0DC9" w:rsidP="009A0DC9">
      <w:pPr>
        <w:jc w:val="center"/>
        <w:rPr>
          <w:rFonts w:cs="Arial"/>
          <w:b/>
          <w:bCs/>
          <w:sz w:val="24"/>
          <w:szCs w:val="24"/>
          <w:highlight w:val="yellow"/>
        </w:rPr>
      </w:pPr>
    </w:p>
    <w:p w14:paraId="6AECA91D" w14:textId="77777777" w:rsidR="00A039BC" w:rsidRDefault="00AF5FEE" w:rsidP="305CF04B">
      <w:pPr>
        <w:spacing w:line="276" w:lineRule="auto"/>
        <w:rPr>
          <w:rFonts w:cs="Arial"/>
        </w:rPr>
      </w:pPr>
      <w:r w:rsidRPr="7BE5C8DD">
        <w:rPr>
          <w:rFonts w:cs="Arial"/>
          <w:b/>
          <w:bCs/>
          <w:highlight w:val="yellow"/>
        </w:rPr>
        <w:t>CITY, STATE</w:t>
      </w:r>
      <w:r w:rsidRPr="7BE5C8DD">
        <w:rPr>
          <w:rFonts w:cs="Arial"/>
          <w:b/>
          <w:bCs/>
        </w:rPr>
        <w:t xml:space="preserve"> (MONTH </w:t>
      </w:r>
      <w:r w:rsidRPr="7BE5C8DD">
        <w:rPr>
          <w:rFonts w:cs="Arial"/>
          <w:b/>
          <w:bCs/>
          <w:highlight w:val="yellow"/>
        </w:rPr>
        <w:t>##</w:t>
      </w:r>
      <w:r w:rsidRPr="7BE5C8DD">
        <w:rPr>
          <w:rFonts w:cs="Arial"/>
          <w:b/>
          <w:bCs/>
        </w:rPr>
        <w:t>, 20</w:t>
      </w:r>
      <w:r w:rsidRPr="7BE5C8DD">
        <w:rPr>
          <w:rFonts w:cs="Arial"/>
          <w:b/>
          <w:bCs/>
          <w:highlight w:val="yellow"/>
        </w:rPr>
        <w:t>##</w:t>
      </w:r>
      <w:r w:rsidRPr="7BE5C8DD">
        <w:rPr>
          <w:rFonts w:cs="Arial"/>
          <w:b/>
          <w:bCs/>
        </w:rPr>
        <w:t>)</w:t>
      </w:r>
      <w:r w:rsidRPr="7BE5C8DD">
        <w:rPr>
          <w:rFonts w:cs="Arial"/>
        </w:rPr>
        <w:t xml:space="preserve"> – </w:t>
      </w:r>
      <w:r w:rsidR="518D81D8" w:rsidRPr="7BE5C8DD">
        <w:rPr>
          <w:rFonts w:cs="Arial"/>
        </w:rPr>
        <w:t>[</w:t>
      </w:r>
      <w:r w:rsidR="518D81D8" w:rsidRPr="7BE5C8DD">
        <w:rPr>
          <w:rFonts w:cs="Arial"/>
          <w:highlight w:val="yellow"/>
        </w:rPr>
        <w:t>COMPANY NAME</w:t>
      </w:r>
      <w:r w:rsidR="518D81D8" w:rsidRPr="7BE5C8DD">
        <w:rPr>
          <w:rFonts w:cs="Arial"/>
        </w:rPr>
        <w:t xml:space="preserve">] today announced its </w:t>
      </w:r>
      <w:r w:rsidR="34013AF0" w:rsidRPr="7BE5C8DD">
        <w:rPr>
          <w:rFonts w:cs="Arial"/>
        </w:rPr>
        <w:t xml:space="preserve">voluntary </w:t>
      </w:r>
      <w:r w:rsidR="518D81D8" w:rsidRPr="7BE5C8DD">
        <w:rPr>
          <w:rFonts w:cs="Arial"/>
        </w:rPr>
        <w:t xml:space="preserve">participation in the Meat Institute’s Reporting process, </w:t>
      </w:r>
      <w:r w:rsidR="115170EE" w:rsidRPr="7BE5C8DD">
        <w:rPr>
          <w:rFonts w:cs="Arial"/>
        </w:rPr>
        <w:t xml:space="preserve">reaffirming </w:t>
      </w:r>
      <w:r w:rsidR="518D81D8" w:rsidRPr="7BE5C8DD">
        <w:rPr>
          <w:rFonts w:cs="Arial"/>
        </w:rPr>
        <w:t xml:space="preserve">the company’s commitment to </w:t>
      </w:r>
      <w:r w:rsidR="1D5DFFEB" w:rsidRPr="7BE5C8DD">
        <w:rPr>
          <w:rFonts w:cs="Arial"/>
        </w:rPr>
        <w:t xml:space="preserve">continuous improvement in </w:t>
      </w:r>
      <w:r w:rsidR="12E543A1" w:rsidRPr="7BE5C8DD">
        <w:rPr>
          <w:rFonts w:cs="Arial"/>
        </w:rPr>
        <w:t xml:space="preserve">greater </w:t>
      </w:r>
      <w:r w:rsidR="518D81D8" w:rsidRPr="7BE5C8DD">
        <w:rPr>
          <w:rFonts w:cs="Arial"/>
        </w:rPr>
        <w:t>transparency</w:t>
      </w:r>
      <w:r w:rsidR="00FE17DD">
        <w:rPr>
          <w:rFonts w:cs="Arial"/>
        </w:rPr>
        <w:t xml:space="preserve"> </w:t>
      </w:r>
      <w:r w:rsidR="518D81D8" w:rsidRPr="7BE5C8DD">
        <w:rPr>
          <w:rFonts w:cs="Arial"/>
        </w:rPr>
        <w:t>and responsible</w:t>
      </w:r>
      <w:r w:rsidR="775546A4" w:rsidRPr="7BE5C8DD">
        <w:rPr>
          <w:rFonts w:cs="Arial"/>
        </w:rPr>
        <w:t xml:space="preserve"> practices in </w:t>
      </w:r>
      <w:r w:rsidR="0CE60B79" w:rsidRPr="7BE5C8DD">
        <w:rPr>
          <w:rFonts w:cs="Arial"/>
        </w:rPr>
        <w:t xml:space="preserve">areas of animal welfare, worker safety, environmental impact, food safety and </w:t>
      </w:r>
      <w:r w:rsidR="121E906D" w:rsidRPr="7BE5C8DD">
        <w:rPr>
          <w:rFonts w:cs="Arial"/>
        </w:rPr>
        <w:t>human nutrition</w:t>
      </w:r>
      <w:r w:rsidR="0CE60B79" w:rsidRPr="7BE5C8DD">
        <w:rPr>
          <w:rFonts w:cs="Arial"/>
        </w:rPr>
        <w:t>.</w:t>
      </w:r>
      <w:r w:rsidR="00A039BC">
        <w:rPr>
          <w:rFonts w:cs="Arial"/>
        </w:rPr>
        <w:t xml:space="preserve"> </w:t>
      </w:r>
    </w:p>
    <w:p w14:paraId="7EE3FF40" w14:textId="4306D45F" w:rsidR="00AF5FEE" w:rsidRPr="009A0DC9" w:rsidRDefault="00A039BC" w:rsidP="305CF04B">
      <w:pPr>
        <w:spacing w:line="276" w:lineRule="auto"/>
        <w:rPr>
          <w:rFonts w:cs="Arial"/>
        </w:rPr>
      </w:pPr>
      <w:r w:rsidRPr="00A039BC">
        <w:rPr>
          <w:rFonts w:cs="Arial"/>
          <w:highlight w:val="yellow"/>
        </w:rPr>
        <w:t>[OPTIONAL SENTENCE FOR REPEAT PARTICIPANTS]</w:t>
      </w:r>
      <w:r>
        <w:rPr>
          <w:rFonts w:cs="Arial"/>
        </w:rPr>
        <w:t xml:space="preserve"> </w:t>
      </w:r>
      <w:proofErr w:type="gramStart"/>
      <w:r>
        <w:rPr>
          <w:rFonts w:cs="Arial"/>
        </w:rPr>
        <w:t>This marks</w:t>
      </w:r>
      <w:proofErr w:type="gramEnd"/>
      <w:r>
        <w:rPr>
          <w:rFonts w:cs="Arial"/>
        </w:rPr>
        <w:t xml:space="preserve"> </w:t>
      </w:r>
      <w:r w:rsidRPr="00A039BC">
        <w:rPr>
          <w:rFonts w:cs="Arial"/>
          <w:highlight w:val="yellow"/>
        </w:rPr>
        <w:t>[COMPANY NAME]</w:t>
      </w:r>
      <w:r>
        <w:rPr>
          <w:rFonts w:cs="Arial"/>
        </w:rPr>
        <w:t xml:space="preserve">’s </w:t>
      </w:r>
      <w:r w:rsidRPr="00A039BC">
        <w:rPr>
          <w:rFonts w:cs="Arial"/>
          <w:highlight w:val="yellow"/>
        </w:rPr>
        <w:t>[second/third/etc.]</w:t>
      </w:r>
      <w:r>
        <w:rPr>
          <w:rFonts w:cs="Arial"/>
        </w:rPr>
        <w:t xml:space="preserve"> year participating in the Meat Institute’s Reporting process, reinforcing its commitment to continuous improvement. </w:t>
      </w:r>
    </w:p>
    <w:p w14:paraId="531CF11D" w14:textId="145C9600" w:rsidR="00AF5FEE" w:rsidRPr="00DD1227" w:rsidRDefault="297E068B" w:rsidP="305CF04B">
      <w:pPr>
        <w:spacing w:line="276" w:lineRule="auto"/>
        <w:rPr>
          <w:rFonts w:cs="Arial"/>
          <w:highlight w:val="yellow"/>
        </w:rPr>
      </w:pPr>
      <w:r w:rsidRPr="00DD1227">
        <w:rPr>
          <w:rFonts w:cs="Arial"/>
          <w:highlight w:val="yellow"/>
        </w:rPr>
        <w:t>[INSERT QUOTE – SAMPLE BELOW, CUSTOMIZE TO FIT YOUR COMPANY’S VOICE AND LEADERSHIP STYLE]</w:t>
      </w:r>
    </w:p>
    <w:p w14:paraId="062F50D3" w14:textId="78422322" w:rsidR="00AF5FEE" w:rsidRPr="009A0DC9" w:rsidRDefault="70D52E37" w:rsidP="00AF5FEE">
      <w:pPr>
        <w:spacing w:line="276" w:lineRule="auto"/>
        <w:rPr>
          <w:rFonts w:cs="Arial"/>
        </w:rPr>
      </w:pPr>
      <w:r w:rsidRPr="305CF04B">
        <w:rPr>
          <w:rFonts w:cs="Arial"/>
        </w:rPr>
        <w:t>“</w:t>
      </w:r>
      <w:r w:rsidR="006E7528" w:rsidRPr="305CF04B">
        <w:rPr>
          <w:rFonts w:cs="Arial"/>
        </w:rPr>
        <w:t>At [</w:t>
      </w:r>
      <w:r w:rsidR="006E7528" w:rsidRPr="305CF04B">
        <w:rPr>
          <w:rFonts w:cs="Arial"/>
          <w:highlight w:val="yellow"/>
        </w:rPr>
        <w:t>COMPANY NAME</w:t>
      </w:r>
      <w:r w:rsidR="006E7528" w:rsidRPr="305CF04B">
        <w:rPr>
          <w:rFonts w:cs="Arial"/>
        </w:rPr>
        <w:t xml:space="preserve">], we </w:t>
      </w:r>
      <w:r w:rsidR="275FB734" w:rsidRPr="305CF04B">
        <w:rPr>
          <w:rFonts w:cs="Arial"/>
        </w:rPr>
        <w:t>believe</w:t>
      </w:r>
      <w:r w:rsidR="6163B30E" w:rsidRPr="305CF04B">
        <w:rPr>
          <w:rFonts w:cs="Arial"/>
        </w:rPr>
        <w:t xml:space="preserve"> </w:t>
      </w:r>
      <w:r w:rsidR="006E7528" w:rsidRPr="305CF04B">
        <w:rPr>
          <w:rFonts w:cs="Arial"/>
        </w:rPr>
        <w:t>that</w:t>
      </w:r>
      <w:r w:rsidR="007555AA" w:rsidRPr="305CF04B">
        <w:rPr>
          <w:rFonts w:cs="Arial"/>
        </w:rPr>
        <w:t xml:space="preserve"> today’s</w:t>
      </w:r>
      <w:r w:rsidR="006E7528" w:rsidRPr="305CF04B">
        <w:rPr>
          <w:rFonts w:cs="Arial"/>
        </w:rPr>
        <w:t xml:space="preserve"> consumers </w:t>
      </w:r>
      <w:r w:rsidR="24B2F869" w:rsidRPr="305CF04B">
        <w:rPr>
          <w:rFonts w:cs="Arial"/>
        </w:rPr>
        <w:t xml:space="preserve">deserve </w:t>
      </w:r>
      <w:r w:rsidR="006E7528" w:rsidRPr="305CF04B">
        <w:rPr>
          <w:rFonts w:cs="Arial"/>
        </w:rPr>
        <w:t xml:space="preserve">more than </w:t>
      </w:r>
      <w:r w:rsidR="007555AA" w:rsidRPr="305CF04B">
        <w:rPr>
          <w:rFonts w:cs="Arial"/>
        </w:rPr>
        <w:t xml:space="preserve">just a </w:t>
      </w:r>
      <w:r w:rsidR="005088C3" w:rsidRPr="305CF04B">
        <w:rPr>
          <w:rFonts w:cs="Arial"/>
        </w:rPr>
        <w:t xml:space="preserve">quality </w:t>
      </w:r>
      <w:r w:rsidR="006E7528" w:rsidRPr="305CF04B">
        <w:rPr>
          <w:rFonts w:cs="Arial"/>
        </w:rPr>
        <w:t>product</w:t>
      </w:r>
      <w:r w:rsidR="007555AA" w:rsidRPr="305CF04B">
        <w:rPr>
          <w:rFonts w:cs="Arial"/>
        </w:rPr>
        <w:t xml:space="preserve"> — they </w:t>
      </w:r>
      <w:r w:rsidR="5C693243" w:rsidRPr="305CF04B">
        <w:rPr>
          <w:rFonts w:cs="Arial"/>
        </w:rPr>
        <w:t xml:space="preserve">deserve </w:t>
      </w:r>
      <w:r w:rsidR="007555AA" w:rsidRPr="305CF04B">
        <w:rPr>
          <w:rFonts w:cs="Arial"/>
        </w:rPr>
        <w:t xml:space="preserve">transparency and accountability from the people </w:t>
      </w:r>
      <w:r w:rsidR="1F4913E6" w:rsidRPr="305CF04B">
        <w:rPr>
          <w:rFonts w:cs="Arial"/>
        </w:rPr>
        <w:t xml:space="preserve">who produce </w:t>
      </w:r>
      <w:r w:rsidR="007555AA" w:rsidRPr="305CF04B">
        <w:rPr>
          <w:rFonts w:cs="Arial"/>
        </w:rPr>
        <w:t>their food</w:t>
      </w:r>
      <w:r w:rsidR="45F66127" w:rsidRPr="305CF04B">
        <w:rPr>
          <w:rFonts w:cs="Arial"/>
        </w:rPr>
        <w:t>,” said [</w:t>
      </w:r>
      <w:r w:rsidR="45F66127" w:rsidRPr="00DC5237">
        <w:rPr>
          <w:rFonts w:cs="Arial"/>
          <w:highlight w:val="yellow"/>
        </w:rPr>
        <w:t>NAME, TITLE</w:t>
      </w:r>
      <w:r w:rsidR="45F66127" w:rsidRPr="305CF04B">
        <w:rPr>
          <w:rFonts w:cs="Arial"/>
        </w:rPr>
        <w:t>]</w:t>
      </w:r>
      <w:r w:rsidR="007555AA" w:rsidRPr="305CF04B">
        <w:rPr>
          <w:rFonts w:cs="Arial"/>
        </w:rPr>
        <w:t xml:space="preserve">. </w:t>
      </w:r>
      <w:r w:rsidR="7E54330C" w:rsidRPr="305CF04B">
        <w:rPr>
          <w:rFonts w:cs="Arial"/>
        </w:rPr>
        <w:t xml:space="preserve">“By participating </w:t>
      </w:r>
      <w:r w:rsidR="5F4FD738" w:rsidRPr="305CF04B">
        <w:rPr>
          <w:rFonts w:cs="Arial"/>
        </w:rPr>
        <w:t>in the</w:t>
      </w:r>
      <w:r w:rsidR="006E7528" w:rsidRPr="305CF04B">
        <w:rPr>
          <w:rFonts w:cs="Arial"/>
        </w:rPr>
        <w:t xml:space="preserve"> Meat Institute</w:t>
      </w:r>
      <w:r w:rsidR="75EDDE8C" w:rsidRPr="305CF04B">
        <w:rPr>
          <w:rFonts w:cs="Arial"/>
        </w:rPr>
        <w:t>’s</w:t>
      </w:r>
      <w:r w:rsidR="006E7528" w:rsidRPr="305CF04B">
        <w:rPr>
          <w:rFonts w:cs="Arial"/>
        </w:rPr>
        <w:t xml:space="preserve"> Reporting process</w:t>
      </w:r>
      <w:r w:rsidR="6A356285" w:rsidRPr="305CF04B">
        <w:rPr>
          <w:rFonts w:cs="Arial"/>
        </w:rPr>
        <w:t xml:space="preserve">, we are proud to contribute to industry-wide progress and uphold </w:t>
      </w:r>
      <w:r w:rsidR="006E7528" w:rsidRPr="305CF04B">
        <w:rPr>
          <w:rFonts w:cs="Arial"/>
        </w:rPr>
        <w:t xml:space="preserve">our </w:t>
      </w:r>
      <w:r w:rsidR="00B16939" w:rsidRPr="305CF04B">
        <w:rPr>
          <w:rFonts w:cs="Arial"/>
        </w:rPr>
        <w:t xml:space="preserve">ongoing </w:t>
      </w:r>
      <w:r w:rsidR="006E7528" w:rsidRPr="305CF04B">
        <w:rPr>
          <w:rFonts w:cs="Arial"/>
        </w:rPr>
        <w:t xml:space="preserve">commitment to animals, </w:t>
      </w:r>
      <w:r w:rsidR="007555AA" w:rsidRPr="305CF04B">
        <w:rPr>
          <w:rFonts w:cs="Arial"/>
        </w:rPr>
        <w:t>people</w:t>
      </w:r>
      <w:r w:rsidR="006E7528" w:rsidRPr="305CF04B">
        <w:rPr>
          <w:rFonts w:cs="Arial"/>
        </w:rPr>
        <w:t xml:space="preserve"> and the planet.</w:t>
      </w:r>
      <w:r w:rsidR="49C0562A" w:rsidRPr="305CF04B">
        <w:rPr>
          <w:rFonts w:cs="Arial"/>
        </w:rPr>
        <w:t>”</w:t>
      </w:r>
      <w:r w:rsidR="006E7528" w:rsidRPr="305CF04B">
        <w:rPr>
          <w:rFonts w:cs="Arial"/>
        </w:rPr>
        <w:t xml:space="preserve">  </w:t>
      </w:r>
    </w:p>
    <w:p w14:paraId="13268216" w14:textId="174DE9CE" w:rsidR="006E7528" w:rsidRPr="009A0DC9" w:rsidRDefault="5C0CA482" w:rsidP="305CF04B">
      <w:pPr>
        <w:spacing w:line="276" w:lineRule="auto"/>
        <w:rPr>
          <w:rFonts w:cs="Arial"/>
          <w:highlight w:val="yellow"/>
        </w:rPr>
      </w:pPr>
      <w:r w:rsidRPr="00096D1F">
        <w:rPr>
          <w:rFonts w:cs="Arial"/>
        </w:rPr>
        <w:t xml:space="preserve">As part of the Reporting process, </w:t>
      </w:r>
      <w:r w:rsidRPr="305CF04B">
        <w:rPr>
          <w:rFonts w:cs="Arial"/>
          <w:highlight w:val="yellow"/>
        </w:rPr>
        <w:t xml:space="preserve">[COMPANY NAME] </w:t>
      </w:r>
      <w:r w:rsidRPr="00096D1F">
        <w:rPr>
          <w:rFonts w:cs="Arial"/>
        </w:rPr>
        <w:t>has</w:t>
      </w:r>
      <w:r w:rsidRPr="305CF04B">
        <w:rPr>
          <w:rFonts w:cs="Arial"/>
          <w:highlight w:val="yellow"/>
        </w:rPr>
        <w:t xml:space="preserve"> </w:t>
      </w:r>
      <w:r w:rsidR="006E7528" w:rsidRPr="305CF04B">
        <w:rPr>
          <w:rFonts w:cs="Arial"/>
          <w:highlight w:val="yellow"/>
        </w:rPr>
        <w:t>[</w:t>
      </w:r>
      <w:r w:rsidR="5E8CFAA9" w:rsidRPr="305CF04B">
        <w:rPr>
          <w:rFonts w:cs="Arial"/>
          <w:highlight w:val="yellow"/>
        </w:rPr>
        <w:t xml:space="preserve">INSERT BRIEF </w:t>
      </w:r>
      <w:r w:rsidR="006E7528" w:rsidRPr="305CF04B">
        <w:rPr>
          <w:rFonts w:cs="Arial"/>
          <w:highlight w:val="yellow"/>
        </w:rPr>
        <w:t xml:space="preserve">HIGHLIGHT </w:t>
      </w:r>
      <w:r w:rsidR="378A2364" w:rsidRPr="305CF04B">
        <w:rPr>
          <w:rFonts w:cs="Arial"/>
          <w:highlight w:val="yellow"/>
        </w:rPr>
        <w:t xml:space="preserve">OF </w:t>
      </w:r>
      <w:r w:rsidR="006E7528" w:rsidRPr="305CF04B">
        <w:rPr>
          <w:rFonts w:cs="Arial"/>
          <w:highlight w:val="yellow"/>
        </w:rPr>
        <w:t>S</w:t>
      </w:r>
      <w:r w:rsidR="2F9BCBB4" w:rsidRPr="305CF04B">
        <w:rPr>
          <w:rFonts w:cs="Arial"/>
          <w:highlight w:val="yellow"/>
        </w:rPr>
        <w:t>PECIFIC</w:t>
      </w:r>
      <w:r w:rsidR="006E7528" w:rsidRPr="305CF04B">
        <w:rPr>
          <w:rFonts w:cs="Arial"/>
          <w:highlight w:val="yellow"/>
        </w:rPr>
        <w:t xml:space="preserve"> IMPROVEMENTS</w:t>
      </w:r>
      <w:r w:rsidR="12E11578" w:rsidRPr="305CF04B">
        <w:rPr>
          <w:rFonts w:cs="Arial"/>
          <w:highlight w:val="yellow"/>
        </w:rPr>
        <w:t xml:space="preserve"> – i.e., reduced greenhouse gas emissions, enhanced worker safety training, third-party animal welfare certification, etc.</w:t>
      </w:r>
      <w:r w:rsidR="003F591E">
        <w:rPr>
          <w:rFonts w:cs="Arial"/>
          <w:highlight w:val="yellow"/>
        </w:rPr>
        <w:t xml:space="preserve"> </w:t>
      </w:r>
      <w:r w:rsidR="003F591E" w:rsidRPr="00341636">
        <w:rPr>
          <w:rFonts w:cs="Arial"/>
          <w:highlight w:val="yellow"/>
        </w:rPr>
        <w:t xml:space="preserve">Consider adding </w:t>
      </w:r>
      <w:r w:rsidR="00341636" w:rsidRPr="00341636">
        <w:rPr>
          <w:rFonts w:cs="Arial"/>
          <w:highlight w:val="yellow"/>
        </w:rPr>
        <w:t xml:space="preserve">in </w:t>
      </w:r>
      <w:hyperlink r:id="rId10" w:history="1">
        <w:r w:rsidR="00341636" w:rsidRPr="00682DAC">
          <w:rPr>
            <w:rStyle w:val="Hyperlink"/>
            <w:rFonts w:cs="Arial"/>
            <w:highlight w:val="yellow"/>
          </w:rPr>
          <w:t>Meat Institute award recognition(s).</w:t>
        </w:r>
        <w:r w:rsidR="006E7528" w:rsidRPr="00682DAC">
          <w:rPr>
            <w:rStyle w:val="Hyperlink"/>
            <w:rFonts w:cs="Arial"/>
            <w:highlight w:val="yellow"/>
          </w:rPr>
          <w:t>]</w:t>
        </w:r>
      </w:hyperlink>
    </w:p>
    <w:p w14:paraId="5DECE0A0" w14:textId="52905501" w:rsidR="006E7528" w:rsidRPr="00096D1F" w:rsidRDefault="54A95BE7" w:rsidP="305CF04B">
      <w:pPr>
        <w:spacing w:line="276" w:lineRule="auto"/>
        <w:rPr>
          <w:rFonts w:cs="Arial"/>
        </w:rPr>
      </w:pPr>
      <w:r w:rsidRPr="00526056">
        <w:rPr>
          <w:rFonts w:cs="Arial"/>
        </w:rPr>
        <w:lastRenderedPageBreak/>
        <w:t xml:space="preserve">Looking ahead, the company is investing in </w:t>
      </w:r>
      <w:r w:rsidR="006E7528" w:rsidRPr="305CF04B">
        <w:rPr>
          <w:rFonts w:cs="Arial"/>
          <w:highlight w:val="yellow"/>
        </w:rPr>
        <w:t>[</w:t>
      </w:r>
      <w:r w:rsidR="2C183BE0" w:rsidRPr="305CF04B">
        <w:rPr>
          <w:rFonts w:cs="Arial"/>
          <w:highlight w:val="yellow"/>
        </w:rPr>
        <w:t xml:space="preserve">INSERT BRIEF OVERVIEW OF </w:t>
      </w:r>
      <w:r w:rsidR="00F27F27" w:rsidRPr="305CF04B">
        <w:rPr>
          <w:rFonts w:cs="Arial"/>
          <w:highlight w:val="yellow"/>
        </w:rPr>
        <w:t>ONGOING INITIATIVES</w:t>
      </w:r>
      <w:r w:rsidR="6AE4D07A" w:rsidRPr="305CF04B">
        <w:rPr>
          <w:rFonts w:cs="Arial"/>
          <w:highlight w:val="yellow"/>
        </w:rPr>
        <w:t xml:space="preserve"> – i.e., implementing water conservation technologies, developing new workforce development programs, etc.</w:t>
      </w:r>
      <w:r w:rsidR="006E7528" w:rsidRPr="305CF04B">
        <w:rPr>
          <w:rFonts w:cs="Arial"/>
          <w:highlight w:val="yellow"/>
        </w:rPr>
        <w:t>]</w:t>
      </w:r>
      <w:r w:rsidR="462A65EC" w:rsidRPr="305CF04B">
        <w:rPr>
          <w:rFonts w:cs="Arial"/>
          <w:highlight w:val="yellow"/>
        </w:rPr>
        <w:t xml:space="preserve"> </w:t>
      </w:r>
      <w:r w:rsidR="462A65EC" w:rsidRPr="00096D1F">
        <w:rPr>
          <w:rFonts w:cs="Arial"/>
        </w:rPr>
        <w:t>as part of its continuous improvement efforts.</w:t>
      </w:r>
    </w:p>
    <w:p w14:paraId="009FF458" w14:textId="429745E0" w:rsidR="002F5B60" w:rsidRDefault="007555AA" w:rsidP="007555AA">
      <w:pPr>
        <w:spacing w:line="276" w:lineRule="auto"/>
        <w:rPr>
          <w:rFonts w:cs="Arial"/>
        </w:rPr>
      </w:pPr>
      <w:r w:rsidRPr="63B8482A">
        <w:rPr>
          <w:rFonts w:cs="Arial"/>
        </w:rPr>
        <w:t xml:space="preserve">The </w:t>
      </w:r>
      <w:hyperlink r:id="rId11">
        <w:r w:rsidRPr="63B8482A">
          <w:rPr>
            <w:rStyle w:val="Hyperlink"/>
            <w:rFonts w:cs="Arial"/>
          </w:rPr>
          <w:t>Meat Institute's</w:t>
        </w:r>
      </w:hyperlink>
      <w:r w:rsidRPr="63B8482A">
        <w:rPr>
          <w:rFonts w:cs="Arial"/>
        </w:rPr>
        <w:t xml:space="preserve"> Reporting process provides a standardized </w:t>
      </w:r>
      <w:r w:rsidR="4A0EDEE1" w:rsidRPr="63B8482A">
        <w:rPr>
          <w:rFonts w:cs="Arial"/>
        </w:rPr>
        <w:t>framework for</w:t>
      </w:r>
      <w:r w:rsidRPr="63B8482A">
        <w:rPr>
          <w:rFonts w:cs="Arial"/>
        </w:rPr>
        <w:t xml:space="preserve"> tracking </w:t>
      </w:r>
      <w:r w:rsidR="6FC3B266" w:rsidRPr="63B8482A">
        <w:rPr>
          <w:rFonts w:cs="Arial"/>
        </w:rPr>
        <w:t xml:space="preserve">performance across critical </w:t>
      </w:r>
      <w:r w:rsidRPr="63B8482A">
        <w:rPr>
          <w:rFonts w:cs="Arial"/>
        </w:rPr>
        <w:t xml:space="preserve">areas, including food safety, labor and worker safety, animal welfare, </w:t>
      </w:r>
      <w:r w:rsidR="144FBABC" w:rsidRPr="63B8482A">
        <w:rPr>
          <w:rFonts w:cs="Arial"/>
        </w:rPr>
        <w:t>food security</w:t>
      </w:r>
      <w:r w:rsidRPr="63B8482A">
        <w:rPr>
          <w:rFonts w:cs="Arial"/>
        </w:rPr>
        <w:t xml:space="preserve">, and environmental impact. The aggregated data </w:t>
      </w:r>
      <w:r w:rsidR="00FE17DD">
        <w:rPr>
          <w:rFonts w:cs="Arial"/>
        </w:rPr>
        <w:t xml:space="preserve">supports the Protein PACT, which measures action throughout the supply chain to verify progress toward ambitious targets, building on significant gains over recent decades. In addition to the Meat Institute, Protein PACT partners include the National Pork Board, U.S. Roundtable for Sustainable Beef (USRSB) and the U.S. Roundtable for Sustainable Poultry and Eggs (US-RSPE). A full list is available at </w:t>
      </w:r>
      <w:hyperlink r:id="rId12" w:history="1">
        <w:r w:rsidR="00FE17DD" w:rsidRPr="00744722">
          <w:rPr>
            <w:rStyle w:val="Hyperlink"/>
            <w:rFonts w:cs="Arial"/>
          </w:rPr>
          <w:t>TheProteinPact.org</w:t>
        </w:r>
      </w:hyperlink>
      <w:r w:rsidR="00FE17DD">
        <w:rPr>
          <w:rFonts w:cs="Arial"/>
        </w:rPr>
        <w:t xml:space="preserve">. </w:t>
      </w:r>
    </w:p>
    <w:p w14:paraId="1645F532" w14:textId="1201BF52" w:rsidR="00FE17DD" w:rsidRDefault="66B62F03" w:rsidP="00AF5FEE">
      <w:pPr>
        <w:spacing w:line="276" w:lineRule="auto"/>
        <w:rPr>
          <w:rFonts w:cs="Arial"/>
        </w:rPr>
      </w:pPr>
      <w:r w:rsidRPr="63B8482A">
        <w:rPr>
          <w:rFonts w:ascii="Aptos" w:eastAsia="Aptos" w:hAnsi="Aptos" w:cs="Aptos"/>
        </w:rPr>
        <w:t xml:space="preserve">“We are deeply grateful to </w:t>
      </w:r>
      <w:r w:rsidRPr="00FE17DD">
        <w:rPr>
          <w:rFonts w:ascii="Aptos" w:eastAsia="Aptos" w:hAnsi="Aptos" w:cs="Aptos"/>
          <w:highlight w:val="yellow"/>
        </w:rPr>
        <w:t>[COMPANY]</w:t>
      </w:r>
      <w:r w:rsidRPr="63B8482A">
        <w:rPr>
          <w:rFonts w:ascii="Aptos" w:eastAsia="Aptos" w:hAnsi="Aptos" w:cs="Aptos"/>
        </w:rPr>
        <w:t xml:space="preserve"> for leading by example and </w:t>
      </w:r>
      <w:r w:rsidR="7AD9C08C" w:rsidRPr="63B8482A">
        <w:rPr>
          <w:rFonts w:ascii="Aptos" w:eastAsia="Aptos" w:hAnsi="Aptos" w:cs="Aptos"/>
        </w:rPr>
        <w:t xml:space="preserve">participating in </w:t>
      </w:r>
      <w:r w:rsidRPr="63B8482A">
        <w:rPr>
          <w:rFonts w:ascii="Aptos" w:eastAsia="Aptos" w:hAnsi="Aptos" w:cs="Aptos"/>
        </w:rPr>
        <w:t xml:space="preserve">Meat Institute Reporting,” said Meat Institute President and CEO Julie Anna Potts. “By proactively reporting on their continuous improvement efforts, companies like </w:t>
      </w:r>
      <w:r w:rsidRPr="00FE17DD">
        <w:rPr>
          <w:rFonts w:ascii="Aptos" w:eastAsia="Aptos" w:hAnsi="Aptos" w:cs="Aptos"/>
          <w:highlight w:val="yellow"/>
        </w:rPr>
        <w:t>[COMPANY]</w:t>
      </w:r>
      <w:r w:rsidRPr="63B8482A">
        <w:rPr>
          <w:rFonts w:ascii="Aptos" w:eastAsia="Aptos" w:hAnsi="Aptos" w:cs="Aptos"/>
        </w:rPr>
        <w:t xml:space="preserve"> help strengthen consumer trust and create a more clear and powerful story about the industry’s </w:t>
      </w:r>
      <w:r w:rsidR="75F6CB05" w:rsidRPr="63B8482A">
        <w:rPr>
          <w:rFonts w:ascii="Aptos" w:eastAsia="Aptos" w:hAnsi="Aptos" w:cs="Aptos"/>
        </w:rPr>
        <w:t>commitment to transparency and progress.</w:t>
      </w:r>
    </w:p>
    <w:p w14:paraId="5B02B2DB" w14:textId="63E65489" w:rsidR="007555AA" w:rsidRPr="009A0DC9" w:rsidRDefault="007555AA" w:rsidP="00AF5FEE">
      <w:pPr>
        <w:spacing w:line="276" w:lineRule="auto"/>
        <w:rPr>
          <w:rFonts w:cs="Arial"/>
        </w:rPr>
      </w:pPr>
      <w:r w:rsidRPr="305CF04B">
        <w:rPr>
          <w:rFonts w:cs="Arial"/>
        </w:rPr>
        <w:t xml:space="preserve">To learn more about </w:t>
      </w:r>
      <w:r w:rsidRPr="305CF04B">
        <w:rPr>
          <w:rFonts w:cs="Arial"/>
          <w:highlight w:val="yellow"/>
        </w:rPr>
        <w:t>[COMPANY NAME]</w:t>
      </w:r>
      <w:r w:rsidRPr="305CF04B">
        <w:rPr>
          <w:rFonts w:cs="Arial"/>
        </w:rPr>
        <w:t>’s commitment</w:t>
      </w:r>
      <w:r w:rsidR="00332D1D" w:rsidRPr="305CF04B">
        <w:rPr>
          <w:rFonts w:cs="Arial"/>
        </w:rPr>
        <w:t xml:space="preserve"> </w:t>
      </w:r>
      <w:r w:rsidR="0E21B007" w:rsidRPr="305CF04B">
        <w:rPr>
          <w:rFonts w:cs="Arial"/>
        </w:rPr>
        <w:t xml:space="preserve">to </w:t>
      </w:r>
      <w:r w:rsidR="00332D1D" w:rsidRPr="305CF04B">
        <w:rPr>
          <w:rFonts w:cs="Arial"/>
        </w:rPr>
        <w:t>responsible food production</w:t>
      </w:r>
      <w:r w:rsidRPr="305CF04B">
        <w:rPr>
          <w:rFonts w:cs="Arial"/>
        </w:rPr>
        <w:t xml:space="preserve">, visit </w:t>
      </w:r>
      <w:r w:rsidRPr="305CF04B">
        <w:rPr>
          <w:rFonts w:cs="Arial"/>
          <w:highlight w:val="yellow"/>
        </w:rPr>
        <w:t>[COMPANY WEBSITE LINK].</w:t>
      </w:r>
    </w:p>
    <w:p w14:paraId="6D14CF16" w14:textId="77777777" w:rsidR="00AF5FEE" w:rsidRPr="009A0DC9" w:rsidRDefault="00AF5FEE" w:rsidP="00AF5FEE">
      <w:pPr>
        <w:spacing w:line="276" w:lineRule="auto"/>
        <w:jc w:val="center"/>
        <w:rPr>
          <w:rFonts w:cs="Arial"/>
        </w:rPr>
      </w:pPr>
      <w:r w:rsidRPr="305CF04B">
        <w:rPr>
          <w:rFonts w:cs="Arial"/>
        </w:rPr>
        <w:t>###</w:t>
      </w:r>
    </w:p>
    <w:p w14:paraId="602D334A" w14:textId="43A6AD01" w:rsidR="2A4574BA" w:rsidRPr="00526056" w:rsidRDefault="2A4574BA" w:rsidP="305CF04B">
      <w:pPr>
        <w:spacing w:line="276" w:lineRule="auto"/>
        <w:rPr>
          <w:rFonts w:cs="Arial"/>
          <w:b/>
          <w:bCs/>
          <w:highlight w:val="yellow"/>
        </w:rPr>
      </w:pPr>
      <w:r w:rsidRPr="00706047">
        <w:rPr>
          <w:rFonts w:cs="Arial"/>
          <w:b/>
          <w:bCs/>
        </w:rPr>
        <w:t xml:space="preserve">ABOUT </w:t>
      </w:r>
      <w:r w:rsidRPr="305CF04B">
        <w:rPr>
          <w:rFonts w:cs="Arial"/>
          <w:b/>
          <w:bCs/>
          <w:highlight w:val="yellow"/>
        </w:rPr>
        <w:t>[COMPANY NAME]</w:t>
      </w:r>
    </w:p>
    <w:p w14:paraId="5788D463" w14:textId="77777777" w:rsidR="009A0DC9" w:rsidRDefault="00AF5FEE" w:rsidP="00043ADB">
      <w:pPr>
        <w:spacing w:line="276" w:lineRule="auto"/>
        <w:rPr>
          <w:rFonts w:cs="Arial"/>
        </w:rPr>
      </w:pPr>
      <w:r w:rsidRPr="009A0DC9">
        <w:rPr>
          <w:rFonts w:cs="Arial"/>
          <w:highlight w:val="yellow"/>
        </w:rPr>
        <w:t>[INSERT BOILERPLATE]</w:t>
      </w:r>
    </w:p>
    <w:p w14:paraId="5ED74851" w14:textId="023CDEE1" w:rsidR="00AF5FEE" w:rsidRDefault="450FB77A" w:rsidP="009A0DC9">
      <w:pPr>
        <w:spacing w:line="276" w:lineRule="auto"/>
        <w:rPr>
          <w:b/>
          <w:bCs/>
          <w:sz w:val="28"/>
          <w:szCs w:val="28"/>
        </w:rPr>
      </w:pPr>
      <w:r w:rsidRPr="305CF04B">
        <w:rPr>
          <w:rFonts w:cs="Arial"/>
          <w:b/>
          <w:bCs/>
        </w:rPr>
        <w:t xml:space="preserve">MEDIA </w:t>
      </w:r>
      <w:r w:rsidR="00AF5FEE" w:rsidRPr="305CF04B">
        <w:rPr>
          <w:rFonts w:cs="Arial"/>
          <w:b/>
          <w:bCs/>
        </w:rPr>
        <w:t>CONTACT:</w:t>
      </w:r>
      <w:r w:rsidR="00AF5FEE" w:rsidRPr="305CF04B">
        <w:rPr>
          <w:rFonts w:cs="Arial"/>
        </w:rPr>
        <w:t xml:space="preserve"> </w:t>
      </w:r>
      <w:r w:rsidR="00AF5FEE" w:rsidRPr="305CF04B">
        <w:rPr>
          <w:rFonts w:cs="Arial"/>
          <w:highlight w:val="yellow"/>
        </w:rPr>
        <w:t>NAME, EMAIL, PHONE NUMBER</w:t>
      </w:r>
    </w:p>
    <w:sectPr w:rsidR="00AF5FE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26A7A" w14:textId="77777777" w:rsidR="00441227" w:rsidRDefault="00441227" w:rsidP="00AF5FEE">
      <w:pPr>
        <w:spacing w:after="0" w:line="240" w:lineRule="auto"/>
      </w:pPr>
      <w:r>
        <w:separator/>
      </w:r>
    </w:p>
  </w:endnote>
  <w:endnote w:type="continuationSeparator" w:id="0">
    <w:p w14:paraId="134BBC49" w14:textId="77777777" w:rsidR="00441227" w:rsidRDefault="00441227" w:rsidP="00AF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F37B113" w14:paraId="76D65066" w14:textId="77777777" w:rsidTr="5F37B113">
      <w:trPr>
        <w:trHeight w:val="300"/>
      </w:trPr>
      <w:tc>
        <w:tcPr>
          <w:tcW w:w="3120" w:type="dxa"/>
        </w:tcPr>
        <w:p w14:paraId="522FBE60" w14:textId="10EFE869" w:rsidR="5F37B113" w:rsidRDefault="5F37B113" w:rsidP="5F37B113">
          <w:pPr>
            <w:pStyle w:val="Header"/>
            <w:ind w:left="-115"/>
          </w:pPr>
        </w:p>
      </w:tc>
      <w:tc>
        <w:tcPr>
          <w:tcW w:w="3120" w:type="dxa"/>
        </w:tcPr>
        <w:p w14:paraId="24197091" w14:textId="4844ED21" w:rsidR="5F37B113" w:rsidRDefault="5F37B113" w:rsidP="5F37B113">
          <w:pPr>
            <w:pStyle w:val="Header"/>
            <w:jc w:val="center"/>
          </w:pPr>
        </w:p>
      </w:tc>
      <w:tc>
        <w:tcPr>
          <w:tcW w:w="3120" w:type="dxa"/>
        </w:tcPr>
        <w:p w14:paraId="51343483" w14:textId="394D4061" w:rsidR="5F37B113" w:rsidRDefault="5F37B113" w:rsidP="5F37B113">
          <w:pPr>
            <w:pStyle w:val="Header"/>
            <w:ind w:right="-115"/>
            <w:jc w:val="right"/>
          </w:pPr>
        </w:p>
      </w:tc>
    </w:tr>
  </w:tbl>
  <w:p w14:paraId="75DF0457" w14:textId="53D3B782" w:rsidR="5F37B113" w:rsidRDefault="5F37B113" w:rsidP="5F37B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C76D2" w14:textId="77777777" w:rsidR="00441227" w:rsidRDefault="00441227" w:rsidP="00AF5FEE">
      <w:pPr>
        <w:spacing w:after="0" w:line="240" w:lineRule="auto"/>
      </w:pPr>
      <w:r>
        <w:separator/>
      </w:r>
    </w:p>
  </w:footnote>
  <w:footnote w:type="continuationSeparator" w:id="0">
    <w:p w14:paraId="6FB1B72A" w14:textId="77777777" w:rsidR="00441227" w:rsidRDefault="00441227" w:rsidP="00AF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FD13" w14:textId="77777777" w:rsidR="00AF5FEE" w:rsidRDefault="00AF5FEE" w:rsidP="00AF5FEE">
    <w:pPr>
      <w:pStyle w:val="Header"/>
      <w:jc w:val="center"/>
      <w:rPr>
        <w:b/>
        <w:bCs/>
        <w:sz w:val="28"/>
        <w:szCs w:val="28"/>
      </w:rPr>
    </w:pPr>
    <w:r w:rsidRPr="002B6448">
      <w:rPr>
        <w:noProof/>
      </w:rPr>
      <w:drawing>
        <wp:inline distT="0" distB="0" distL="0" distR="0" wp14:anchorId="7982CD74" wp14:editId="4924C0B4">
          <wp:extent cx="1066800" cy="1066800"/>
          <wp:effectExtent l="0" t="0" r="0" b="0"/>
          <wp:docPr id="1522553771" name="Picture 3"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ue circle with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0BB2B19C" w14:textId="77777777" w:rsidR="00AF5FEE" w:rsidRDefault="00AF5FEE" w:rsidP="00AF5FEE">
    <w:pPr>
      <w:pStyle w:val="Header"/>
      <w:jc w:val="center"/>
      <w:rPr>
        <w:b/>
        <w:bCs/>
        <w:sz w:val="28"/>
        <w:szCs w:val="28"/>
      </w:rPr>
    </w:pPr>
  </w:p>
  <w:p w14:paraId="69FEA5CF" w14:textId="27E4B2F9" w:rsidR="00AF5FEE" w:rsidRDefault="00AF5FEE" w:rsidP="00AF5FEE">
    <w:pPr>
      <w:pStyle w:val="Header"/>
      <w:jc w:val="center"/>
      <w:rPr>
        <w:b/>
        <w:bCs/>
        <w:sz w:val="28"/>
        <w:szCs w:val="28"/>
      </w:rPr>
    </w:pPr>
    <w:r w:rsidRPr="00B4412E">
      <w:rPr>
        <w:b/>
        <w:bCs/>
        <w:sz w:val="28"/>
        <w:szCs w:val="28"/>
      </w:rPr>
      <w:t xml:space="preserve">Meat Institute Reporting </w:t>
    </w:r>
    <w:r>
      <w:rPr>
        <w:b/>
        <w:bCs/>
        <w:sz w:val="28"/>
        <w:szCs w:val="28"/>
      </w:rPr>
      <w:t>Template News Release</w:t>
    </w:r>
  </w:p>
  <w:p w14:paraId="7C6F762E" w14:textId="77777777" w:rsidR="009A0DC9" w:rsidRDefault="009A0DC9" w:rsidP="00AF5FEE">
    <w:pPr>
      <w:pStyle w:val="Header"/>
      <w:jc w:val="center"/>
      <w:rPr>
        <w:b/>
        <w:bCs/>
        <w:sz w:val="28"/>
        <w:szCs w:val="28"/>
      </w:rPr>
    </w:pPr>
  </w:p>
  <w:p w14:paraId="6EDA6632" w14:textId="0DB86D0B" w:rsidR="009A0DC9" w:rsidRPr="009A0DC9" w:rsidRDefault="305CF04B" w:rsidP="009A0DC9">
    <w:pPr>
      <w:pStyle w:val="Header"/>
      <w:rPr>
        <w:sz w:val="24"/>
        <w:szCs w:val="24"/>
      </w:rPr>
    </w:pPr>
    <w:r w:rsidRPr="305CF04B">
      <w:rPr>
        <w:sz w:val="24"/>
        <w:szCs w:val="24"/>
      </w:rPr>
      <w:t>Below is a sample news release to help communicate your company’s commitment to continuous improvement through participation in the Meat Institute’s Reporting process. Please customize the content to reflect your company’s voice, goals and achievements.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422F7"/>
    <w:multiLevelType w:val="hybridMultilevel"/>
    <w:tmpl w:val="3C9C7E8A"/>
    <w:lvl w:ilvl="0" w:tplc="F3468344">
      <w:start w:val="1"/>
      <w:numFmt w:val="bullet"/>
      <w:lvlText w:val=""/>
      <w:lvlJc w:val="left"/>
      <w:pPr>
        <w:ind w:left="720" w:hanging="360"/>
      </w:pPr>
      <w:rPr>
        <w:rFonts w:ascii="Symbol" w:hAnsi="Symbol"/>
      </w:rPr>
    </w:lvl>
    <w:lvl w:ilvl="1" w:tplc="3D9CEA8E">
      <w:start w:val="1"/>
      <w:numFmt w:val="bullet"/>
      <w:lvlText w:val=""/>
      <w:lvlJc w:val="left"/>
      <w:pPr>
        <w:ind w:left="720" w:hanging="360"/>
      </w:pPr>
      <w:rPr>
        <w:rFonts w:ascii="Symbol" w:hAnsi="Symbol"/>
      </w:rPr>
    </w:lvl>
    <w:lvl w:ilvl="2" w:tplc="01DA3F04">
      <w:start w:val="1"/>
      <w:numFmt w:val="bullet"/>
      <w:lvlText w:val=""/>
      <w:lvlJc w:val="left"/>
      <w:pPr>
        <w:ind w:left="720" w:hanging="360"/>
      </w:pPr>
      <w:rPr>
        <w:rFonts w:ascii="Symbol" w:hAnsi="Symbol"/>
      </w:rPr>
    </w:lvl>
    <w:lvl w:ilvl="3" w:tplc="EF1451FE">
      <w:start w:val="1"/>
      <w:numFmt w:val="bullet"/>
      <w:lvlText w:val=""/>
      <w:lvlJc w:val="left"/>
      <w:pPr>
        <w:ind w:left="720" w:hanging="360"/>
      </w:pPr>
      <w:rPr>
        <w:rFonts w:ascii="Symbol" w:hAnsi="Symbol"/>
      </w:rPr>
    </w:lvl>
    <w:lvl w:ilvl="4" w:tplc="F3DE56F8">
      <w:start w:val="1"/>
      <w:numFmt w:val="bullet"/>
      <w:lvlText w:val=""/>
      <w:lvlJc w:val="left"/>
      <w:pPr>
        <w:ind w:left="720" w:hanging="360"/>
      </w:pPr>
      <w:rPr>
        <w:rFonts w:ascii="Symbol" w:hAnsi="Symbol"/>
      </w:rPr>
    </w:lvl>
    <w:lvl w:ilvl="5" w:tplc="BE02E99C">
      <w:start w:val="1"/>
      <w:numFmt w:val="bullet"/>
      <w:lvlText w:val=""/>
      <w:lvlJc w:val="left"/>
      <w:pPr>
        <w:ind w:left="720" w:hanging="360"/>
      </w:pPr>
      <w:rPr>
        <w:rFonts w:ascii="Symbol" w:hAnsi="Symbol"/>
      </w:rPr>
    </w:lvl>
    <w:lvl w:ilvl="6" w:tplc="96805ACE">
      <w:start w:val="1"/>
      <w:numFmt w:val="bullet"/>
      <w:lvlText w:val=""/>
      <w:lvlJc w:val="left"/>
      <w:pPr>
        <w:ind w:left="720" w:hanging="360"/>
      </w:pPr>
      <w:rPr>
        <w:rFonts w:ascii="Symbol" w:hAnsi="Symbol"/>
      </w:rPr>
    </w:lvl>
    <w:lvl w:ilvl="7" w:tplc="FAC0437A">
      <w:start w:val="1"/>
      <w:numFmt w:val="bullet"/>
      <w:lvlText w:val=""/>
      <w:lvlJc w:val="left"/>
      <w:pPr>
        <w:ind w:left="720" w:hanging="360"/>
      </w:pPr>
      <w:rPr>
        <w:rFonts w:ascii="Symbol" w:hAnsi="Symbol"/>
      </w:rPr>
    </w:lvl>
    <w:lvl w:ilvl="8" w:tplc="25463648">
      <w:start w:val="1"/>
      <w:numFmt w:val="bullet"/>
      <w:lvlText w:val=""/>
      <w:lvlJc w:val="left"/>
      <w:pPr>
        <w:ind w:left="720" w:hanging="360"/>
      </w:pPr>
      <w:rPr>
        <w:rFonts w:ascii="Symbol" w:hAnsi="Symbol"/>
      </w:rPr>
    </w:lvl>
  </w:abstractNum>
  <w:num w:numId="1" w16cid:durableId="153055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EE"/>
    <w:rsid w:val="000104C5"/>
    <w:rsid w:val="000252DB"/>
    <w:rsid w:val="00043ADB"/>
    <w:rsid w:val="00096D1F"/>
    <w:rsid w:val="000A2A47"/>
    <w:rsid w:val="00137A77"/>
    <w:rsid w:val="001A1191"/>
    <w:rsid w:val="001D0B37"/>
    <w:rsid w:val="002656CE"/>
    <w:rsid w:val="002F5B60"/>
    <w:rsid w:val="00332D1D"/>
    <w:rsid w:val="00341636"/>
    <w:rsid w:val="00360092"/>
    <w:rsid w:val="003E7294"/>
    <w:rsid w:val="003F591E"/>
    <w:rsid w:val="00403AB0"/>
    <w:rsid w:val="004150A4"/>
    <w:rsid w:val="00441227"/>
    <w:rsid w:val="00493470"/>
    <w:rsid w:val="004972B1"/>
    <w:rsid w:val="005088C3"/>
    <w:rsid w:val="00526056"/>
    <w:rsid w:val="005940E6"/>
    <w:rsid w:val="00637957"/>
    <w:rsid w:val="00682DAC"/>
    <w:rsid w:val="006E7528"/>
    <w:rsid w:val="00706047"/>
    <w:rsid w:val="00722DC5"/>
    <w:rsid w:val="007555AA"/>
    <w:rsid w:val="007A3D70"/>
    <w:rsid w:val="00813A5E"/>
    <w:rsid w:val="008C04E6"/>
    <w:rsid w:val="00996CA2"/>
    <w:rsid w:val="009A0DC9"/>
    <w:rsid w:val="00A039BC"/>
    <w:rsid w:val="00AA3D79"/>
    <w:rsid w:val="00AD5698"/>
    <w:rsid w:val="00AF5FEE"/>
    <w:rsid w:val="00B16939"/>
    <w:rsid w:val="00B34907"/>
    <w:rsid w:val="00B951B0"/>
    <w:rsid w:val="00BC0ED3"/>
    <w:rsid w:val="00C24193"/>
    <w:rsid w:val="00DC5237"/>
    <w:rsid w:val="00DD1227"/>
    <w:rsid w:val="00DE2F30"/>
    <w:rsid w:val="00DE8989"/>
    <w:rsid w:val="00F27F27"/>
    <w:rsid w:val="00FE17DD"/>
    <w:rsid w:val="01670AA7"/>
    <w:rsid w:val="02F6270B"/>
    <w:rsid w:val="032B9B76"/>
    <w:rsid w:val="08419979"/>
    <w:rsid w:val="086190CD"/>
    <w:rsid w:val="0A32AA0E"/>
    <w:rsid w:val="0BE849B3"/>
    <w:rsid w:val="0C67CAD5"/>
    <w:rsid w:val="0CE60B79"/>
    <w:rsid w:val="0D72B5AE"/>
    <w:rsid w:val="0D916FF5"/>
    <w:rsid w:val="0DF391BD"/>
    <w:rsid w:val="0E21B007"/>
    <w:rsid w:val="0F5CB0E3"/>
    <w:rsid w:val="114A8235"/>
    <w:rsid w:val="115170EE"/>
    <w:rsid w:val="121E906D"/>
    <w:rsid w:val="12E11578"/>
    <w:rsid w:val="12E543A1"/>
    <w:rsid w:val="144FBABC"/>
    <w:rsid w:val="14FA5DA7"/>
    <w:rsid w:val="155A87D5"/>
    <w:rsid w:val="15F992B3"/>
    <w:rsid w:val="16B0D00C"/>
    <w:rsid w:val="18B9BAD9"/>
    <w:rsid w:val="1998520A"/>
    <w:rsid w:val="1D5DFFEB"/>
    <w:rsid w:val="1DE35B61"/>
    <w:rsid w:val="1E670ED4"/>
    <w:rsid w:val="1EF6A96C"/>
    <w:rsid w:val="1F2223F6"/>
    <w:rsid w:val="1F4913E6"/>
    <w:rsid w:val="210C02A4"/>
    <w:rsid w:val="215F18E0"/>
    <w:rsid w:val="23463233"/>
    <w:rsid w:val="248E1207"/>
    <w:rsid w:val="24B2F869"/>
    <w:rsid w:val="24D09A18"/>
    <w:rsid w:val="26868EF9"/>
    <w:rsid w:val="275FB734"/>
    <w:rsid w:val="2895740A"/>
    <w:rsid w:val="297E068B"/>
    <w:rsid w:val="2A4574BA"/>
    <w:rsid w:val="2AEFE52B"/>
    <w:rsid w:val="2BE6E6E5"/>
    <w:rsid w:val="2C183BE0"/>
    <w:rsid w:val="2CE57E9A"/>
    <w:rsid w:val="2CE6E8E8"/>
    <w:rsid w:val="2F9BCBB4"/>
    <w:rsid w:val="305CF04B"/>
    <w:rsid w:val="319369D8"/>
    <w:rsid w:val="334A2D31"/>
    <w:rsid w:val="34013AF0"/>
    <w:rsid w:val="34288C75"/>
    <w:rsid w:val="378A2364"/>
    <w:rsid w:val="3857EC71"/>
    <w:rsid w:val="386FBAD1"/>
    <w:rsid w:val="39D05DE1"/>
    <w:rsid w:val="3EEFAD04"/>
    <w:rsid w:val="418C0B01"/>
    <w:rsid w:val="450FB77A"/>
    <w:rsid w:val="45F66127"/>
    <w:rsid w:val="462A65EC"/>
    <w:rsid w:val="49082DB9"/>
    <w:rsid w:val="49C0562A"/>
    <w:rsid w:val="4A0EDEE1"/>
    <w:rsid w:val="4AE80895"/>
    <w:rsid w:val="4C35434E"/>
    <w:rsid w:val="4E923A80"/>
    <w:rsid w:val="518D81D8"/>
    <w:rsid w:val="52214595"/>
    <w:rsid w:val="542401B6"/>
    <w:rsid w:val="547B0E59"/>
    <w:rsid w:val="54A95BE7"/>
    <w:rsid w:val="54D6F282"/>
    <w:rsid w:val="5A01416B"/>
    <w:rsid w:val="5A1E847C"/>
    <w:rsid w:val="5B8FE6FC"/>
    <w:rsid w:val="5B9A9F4B"/>
    <w:rsid w:val="5C0CA482"/>
    <w:rsid w:val="5C646C17"/>
    <w:rsid w:val="5C693243"/>
    <w:rsid w:val="5CB70E27"/>
    <w:rsid w:val="5E8CFAA9"/>
    <w:rsid w:val="5F37B113"/>
    <w:rsid w:val="5F4FD738"/>
    <w:rsid w:val="5FB91694"/>
    <w:rsid w:val="60183369"/>
    <w:rsid w:val="60934513"/>
    <w:rsid w:val="6163B30E"/>
    <w:rsid w:val="61892459"/>
    <w:rsid w:val="62C3E83E"/>
    <w:rsid w:val="63B8482A"/>
    <w:rsid w:val="63BA8121"/>
    <w:rsid w:val="63FF424A"/>
    <w:rsid w:val="66B62F03"/>
    <w:rsid w:val="6907569B"/>
    <w:rsid w:val="69F7ED4E"/>
    <w:rsid w:val="6A356285"/>
    <w:rsid w:val="6AE4D07A"/>
    <w:rsid w:val="6CB0DB69"/>
    <w:rsid w:val="6DA65C29"/>
    <w:rsid w:val="6FC3B266"/>
    <w:rsid w:val="70D52E37"/>
    <w:rsid w:val="718A87D8"/>
    <w:rsid w:val="742927AB"/>
    <w:rsid w:val="7483A203"/>
    <w:rsid w:val="75EDDE8C"/>
    <w:rsid w:val="75F6CB05"/>
    <w:rsid w:val="775546A4"/>
    <w:rsid w:val="78591F7D"/>
    <w:rsid w:val="7AD9C08C"/>
    <w:rsid w:val="7BE5C8DD"/>
    <w:rsid w:val="7DC4208F"/>
    <w:rsid w:val="7E54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B7A9A"/>
  <w15:chartTrackingRefBased/>
  <w15:docId w15:val="{86772595-5612-46D8-B1A0-A974ED74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FEE"/>
    <w:pPr>
      <w:spacing w:line="256" w:lineRule="auto"/>
    </w:pPr>
    <w:rPr>
      <w:kern w:val="0"/>
      <w14:ligatures w14:val="none"/>
    </w:rPr>
  </w:style>
  <w:style w:type="paragraph" w:styleId="Heading1">
    <w:name w:val="heading 1"/>
    <w:basedOn w:val="Normal"/>
    <w:next w:val="Normal"/>
    <w:link w:val="Heading1Char"/>
    <w:uiPriority w:val="9"/>
    <w:qFormat/>
    <w:rsid w:val="00AF5F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5F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5F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5FE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5FE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5FE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5FE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5FE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5FE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FEE"/>
    <w:rPr>
      <w:rFonts w:eastAsiaTheme="majorEastAsia" w:cstheme="majorBidi"/>
      <w:color w:val="272727" w:themeColor="text1" w:themeTint="D8"/>
    </w:rPr>
  </w:style>
  <w:style w:type="paragraph" w:styleId="Title">
    <w:name w:val="Title"/>
    <w:basedOn w:val="Normal"/>
    <w:next w:val="Normal"/>
    <w:link w:val="TitleChar"/>
    <w:uiPriority w:val="10"/>
    <w:qFormat/>
    <w:rsid w:val="00AF5F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5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F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5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FEE"/>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F5FEE"/>
    <w:rPr>
      <w:i/>
      <w:iCs/>
      <w:color w:val="404040" w:themeColor="text1" w:themeTint="BF"/>
    </w:rPr>
  </w:style>
  <w:style w:type="paragraph" w:styleId="ListParagraph">
    <w:name w:val="List Paragraph"/>
    <w:basedOn w:val="Normal"/>
    <w:uiPriority w:val="34"/>
    <w:qFormat/>
    <w:rsid w:val="00AF5FEE"/>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AF5FEE"/>
    <w:rPr>
      <w:i/>
      <w:iCs/>
      <w:color w:val="0F4761" w:themeColor="accent1" w:themeShade="BF"/>
    </w:rPr>
  </w:style>
  <w:style w:type="paragraph" w:styleId="IntenseQuote">
    <w:name w:val="Intense Quote"/>
    <w:basedOn w:val="Normal"/>
    <w:next w:val="Normal"/>
    <w:link w:val="IntenseQuoteChar"/>
    <w:uiPriority w:val="30"/>
    <w:qFormat/>
    <w:rsid w:val="00AF5FE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5FEE"/>
    <w:rPr>
      <w:i/>
      <w:iCs/>
      <w:color w:val="0F4761" w:themeColor="accent1" w:themeShade="BF"/>
    </w:rPr>
  </w:style>
  <w:style w:type="character" w:styleId="IntenseReference">
    <w:name w:val="Intense Reference"/>
    <w:basedOn w:val="DefaultParagraphFont"/>
    <w:uiPriority w:val="32"/>
    <w:qFormat/>
    <w:rsid w:val="00AF5FEE"/>
    <w:rPr>
      <w:b/>
      <w:bCs/>
      <w:smallCaps/>
      <w:color w:val="0F4761" w:themeColor="accent1" w:themeShade="BF"/>
      <w:spacing w:val="5"/>
    </w:rPr>
  </w:style>
  <w:style w:type="paragraph" w:styleId="Header">
    <w:name w:val="header"/>
    <w:basedOn w:val="Normal"/>
    <w:link w:val="HeaderChar"/>
    <w:uiPriority w:val="99"/>
    <w:unhideWhenUsed/>
    <w:rsid w:val="00AF5FE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AF5FEE"/>
  </w:style>
  <w:style w:type="paragraph" w:styleId="Footer">
    <w:name w:val="footer"/>
    <w:basedOn w:val="Normal"/>
    <w:link w:val="FooterChar"/>
    <w:uiPriority w:val="99"/>
    <w:unhideWhenUsed/>
    <w:rsid w:val="00AF5FE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AF5FEE"/>
  </w:style>
  <w:style w:type="character" w:styleId="CommentReference">
    <w:name w:val="annotation reference"/>
    <w:basedOn w:val="DefaultParagraphFont"/>
    <w:uiPriority w:val="99"/>
    <w:semiHidden/>
    <w:unhideWhenUsed/>
    <w:rsid w:val="00AF5FEE"/>
    <w:rPr>
      <w:sz w:val="16"/>
      <w:szCs w:val="16"/>
    </w:rPr>
  </w:style>
  <w:style w:type="paragraph" w:styleId="CommentText">
    <w:name w:val="annotation text"/>
    <w:basedOn w:val="Normal"/>
    <w:link w:val="CommentTextChar"/>
    <w:uiPriority w:val="99"/>
    <w:unhideWhenUsed/>
    <w:rsid w:val="00AF5FEE"/>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F5FEE"/>
    <w:rPr>
      <w:sz w:val="20"/>
      <w:szCs w:val="20"/>
    </w:rPr>
  </w:style>
  <w:style w:type="character" w:styleId="Hyperlink">
    <w:name w:val="Hyperlink"/>
    <w:basedOn w:val="DefaultParagraphFont"/>
    <w:uiPriority w:val="99"/>
    <w:unhideWhenUsed/>
    <w:rsid w:val="00403AB0"/>
    <w:rPr>
      <w:color w:val="467886" w:themeColor="hyperlink"/>
      <w:u w:val="single"/>
    </w:rPr>
  </w:style>
  <w:style w:type="character" w:styleId="UnresolvedMention">
    <w:name w:val="Unresolved Mention"/>
    <w:basedOn w:val="DefaultParagraphFont"/>
    <w:uiPriority w:val="99"/>
    <w:semiHidden/>
    <w:unhideWhenUsed/>
    <w:rsid w:val="00403AB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A0DC9"/>
    <w:rPr>
      <w:b/>
      <w:bCs/>
      <w:kern w:val="0"/>
      <w14:ligatures w14:val="none"/>
    </w:rPr>
  </w:style>
  <w:style w:type="character" w:customStyle="1" w:styleId="CommentSubjectChar">
    <w:name w:val="Comment Subject Char"/>
    <w:basedOn w:val="CommentTextChar"/>
    <w:link w:val="CommentSubject"/>
    <w:uiPriority w:val="99"/>
    <w:semiHidden/>
    <w:rsid w:val="009A0DC9"/>
    <w:rPr>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26056"/>
    <w:pPr>
      <w:spacing w:after="0" w:line="240" w:lineRule="auto"/>
    </w:pPr>
    <w:rPr>
      <w:kern w:val="0"/>
      <w14:ligatures w14:val="none"/>
    </w:rPr>
  </w:style>
  <w:style w:type="character" w:styleId="FollowedHyperlink">
    <w:name w:val="FollowedHyperlink"/>
    <w:basedOn w:val="DefaultParagraphFont"/>
    <w:uiPriority w:val="99"/>
    <w:semiHidden/>
    <w:unhideWhenUsed/>
    <w:rsid w:val="003416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ProteinPac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atinstitut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atinstitute.org/Awards_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0FAC561C6B468FBF7784CDB2460C" ma:contentTypeVersion="14" ma:contentTypeDescription="Create a new document." ma:contentTypeScope="" ma:versionID="a88072beca7eb4370fad1f7ca65f276a">
  <xsd:schema xmlns:xsd="http://www.w3.org/2001/XMLSchema" xmlns:xs="http://www.w3.org/2001/XMLSchema" xmlns:p="http://schemas.microsoft.com/office/2006/metadata/properties" xmlns:ns2="3118b3f8-f091-41ae-adc9-4b5224712e26" xmlns:ns3="12b7801b-3da3-4ad1-878e-2b566b8edc51" targetNamespace="http://schemas.microsoft.com/office/2006/metadata/properties" ma:root="true" ma:fieldsID="8e5dccfe2315726adc6db961f3f2c4cd" ns2:_="" ns3:_="">
    <xsd:import namespace="3118b3f8-f091-41ae-adc9-4b5224712e26"/>
    <xsd:import namespace="12b7801b-3da3-4ad1-878e-2b566b8edc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b3f8-f091-41ae-adc9-4b5224712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581553-dd24-45c9-83c2-52eb17b9c0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7801b-3da3-4ad1-878e-2b566b8edc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a174d7-6a98-44c5-a79b-44e189e0012e}" ma:internalName="TaxCatchAll" ma:showField="CatchAllData" ma:web="12b7801b-3da3-4ad1-878e-2b566b8e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b7801b-3da3-4ad1-878e-2b566b8edc51" xsi:nil="true"/>
    <lcf76f155ced4ddcb4097134ff3c332f xmlns="3118b3f8-f091-41ae-adc9-4b5224712e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D6B06-8514-4442-866E-8AD0A4C8F835}"/>
</file>

<file path=customXml/itemProps2.xml><?xml version="1.0" encoding="utf-8"?>
<ds:datastoreItem xmlns:ds="http://schemas.openxmlformats.org/officeDocument/2006/customXml" ds:itemID="{BEDB067B-77F7-483B-9B1D-968DE2725B53}">
  <ds:schemaRefs>
    <ds:schemaRef ds:uri="http://schemas.microsoft.com/sharepoint/v3/contenttype/forms"/>
  </ds:schemaRefs>
</ds:datastoreItem>
</file>

<file path=customXml/itemProps3.xml><?xml version="1.0" encoding="utf-8"?>
<ds:datastoreItem xmlns:ds="http://schemas.openxmlformats.org/officeDocument/2006/customXml" ds:itemID="{BAFC8E12-ED29-45D3-85F0-5AC3BFF39FF6}">
  <ds:schemaRefs>
    <ds:schemaRef ds:uri="http://schemas.microsoft.com/office/2006/metadata/properties"/>
    <ds:schemaRef ds:uri="http://schemas.microsoft.com/office/infopath/2007/PartnerControls"/>
    <ds:schemaRef ds:uri="dfa6e815-dab1-495a-b02b-557a8c01e9d8"/>
    <ds:schemaRef ds:uri="ae6bceb4-f52a-410e-8336-e840a5df6fcd"/>
    <ds:schemaRef ds:uri="12b7801b-3da3-4ad1-878e-2b566b8edc51"/>
    <ds:schemaRef ds:uri="3118b3f8-f091-41ae-adc9-4b5224712e2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2760</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Leeds</dc:creator>
  <cp:keywords/>
  <dc:description/>
  <cp:lastModifiedBy>Abby Leeds</cp:lastModifiedBy>
  <cp:revision>2</cp:revision>
  <dcterms:created xsi:type="dcterms:W3CDTF">2025-09-11T14:43:00Z</dcterms:created>
  <dcterms:modified xsi:type="dcterms:W3CDTF">2025-09-11T14:43:00Z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f4a704d5-116d-411a-9810-ecde3de0c4f1</vt:lpwstr>
  </property>
  <property fmtid="{D5CDD505-2E9C-101B-9397-08002B2CF9AE}" pid="3" name="ContentTypeId">
    <vt:lpwstr>0x010100892A0FAC561C6B468FBF7784CDB2460C</vt:lpwstr>
  </property>
  <property fmtid="{D5CDD505-2E9C-101B-9397-08002B2CF9AE}" pid="4" name="MediaServiceImageTags">
    <vt:lpwstr/>
  </property>
</Properties>
</file>